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E2" w:rsidRDefault="00C748E2" w:rsidP="00C748E2">
      <w:pPr>
        <w:jc w:val="center"/>
        <w:rPr>
          <w:b/>
        </w:rPr>
      </w:pPr>
      <w:r>
        <w:rPr>
          <w:b/>
        </w:rPr>
        <w:t>Российская Федерация</w:t>
      </w:r>
    </w:p>
    <w:p w:rsidR="00C748E2" w:rsidRDefault="00C748E2" w:rsidP="00C748E2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C748E2" w:rsidRDefault="00C748E2" w:rsidP="00C748E2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C748E2" w:rsidRDefault="00C748E2" w:rsidP="00C748E2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C748E2" w:rsidRDefault="00C748E2" w:rsidP="00C748E2">
      <w:pPr>
        <w:jc w:val="center"/>
        <w:rPr>
          <w:b/>
        </w:rPr>
      </w:pPr>
    </w:p>
    <w:p w:rsidR="00C748E2" w:rsidRDefault="00C748E2" w:rsidP="00C748E2">
      <w:pPr>
        <w:jc w:val="center"/>
        <w:rPr>
          <w:b/>
        </w:rPr>
      </w:pPr>
      <w:r>
        <w:rPr>
          <w:b/>
        </w:rPr>
        <w:t>РЕШЕНИЕ</w:t>
      </w:r>
    </w:p>
    <w:p w:rsidR="00C748E2" w:rsidRDefault="00C748E2" w:rsidP="00C748E2"/>
    <w:p w:rsidR="00C748E2" w:rsidRDefault="00C748E2" w:rsidP="00C748E2">
      <w:r>
        <w:t>От 18 сентября 2015г.№3-37</w:t>
      </w:r>
    </w:p>
    <w:p w:rsidR="00C748E2" w:rsidRDefault="00C748E2" w:rsidP="00C748E2">
      <w:r>
        <w:t>д. Березина</w:t>
      </w:r>
    </w:p>
    <w:p w:rsidR="00C748E2" w:rsidRDefault="00C748E2" w:rsidP="00C748E2">
      <w:r>
        <w:t>О внесении изменений в решение</w:t>
      </w:r>
    </w:p>
    <w:p w:rsidR="00C748E2" w:rsidRDefault="00C748E2" w:rsidP="00C748E2">
      <w:r>
        <w:t>Березинского сельского Совета</w:t>
      </w:r>
    </w:p>
    <w:p w:rsidR="00C748E2" w:rsidRDefault="00C748E2" w:rsidP="00C748E2">
      <w:r>
        <w:t>народных депутатов от 25.10. 2010г. №2-51</w:t>
      </w:r>
    </w:p>
    <w:p w:rsidR="00C748E2" w:rsidRPr="00C748E2" w:rsidRDefault="00C748E2" w:rsidP="00C748E2">
      <w:proofErr w:type="gramStart"/>
      <w:r>
        <w:t>«О земельном  налоге»</w:t>
      </w:r>
      <w:r w:rsidRPr="00C748E2">
        <w:t xml:space="preserve"> (в редакции </w:t>
      </w:r>
      <w:proofErr w:type="gramEnd"/>
    </w:p>
    <w:p w:rsidR="00C748E2" w:rsidRPr="00C748E2" w:rsidRDefault="00C748E2" w:rsidP="00C748E2">
      <w:pPr>
        <w:jc w:val="both"/>
      </w:pPr>
      <w:r w:rsidRPr="00C748E2">
        <w:t>решения №3-14 от 29.09.2014г.)</w:t>
      </w:r>
    </w:p>
    <w:p w:rsidR="00C748E2" w:rsidRDefault="00C748E2" w:rsidP="00C748E2"/>
    <w:p w:rsidR="00C748E2" w:rsidRPr="000C2605" w:rsidRDefault="00C748E2" w:rsidP="00C748E2">
      <w:pPr>
        <w:jc w:val="both"/>
      </w:pPr>
      <w:r>
        <w:tab/>
      </w:r>
      <w:proofErr w:type="gramStart"/>
      <w:r w:rsidRPr="000C2605">
        <w:t>В соответствии  со статьей 14 Федерального закона от 06.10.2003 г. №131-ФЗ «Об общих принципах организации местного самоуправления в Российской Федерации», Устава муниципального образования «</w:t>
      </w:r>
      <w:proofErr w:type="spellStart"/>
      <w:r w:rsidRPr="000C2605">
        <w:t>Березинское</w:t>
      </w:r>
      <w:proofErr w:type="spellEnd"/>
      <w:r w:rsidRPr="000C2605">
        <w:t xml:space="preserve"> сельское   поселение» и на основании  Федерального закона от 04.10.2014г. №284-ФЗ «О внесении изменений в статьи 12 и 85 части первой и часть вторую Налогового кодекса Российской Федерации и признании утратившим силу  Закона Российской Федерации «</w:t>
      </w:r>
      <w:proofErr w:type="spellStart"/>
      <w:r w:rsidRPr="000C2605">
        <w:t>Оналогах</w:t>
      </w:r>
      <w:proofErr w:type="spellEnd"/>
      <w:proofErr w:type="gramEnd"/>
      <w:r w:rsidRPr="000C2605">
        <w:t xml:space="preserve"> на имущество физических лиц»  </w:t>
      </w:r>
      <w:r w:rsidR="000C2605" w:rsidRPr="000C2605">
        <w:t>Березинский</w:t>
      </w:r>
      <w:r w:rsidRPr="000C2605">
        <w:t xml:space="preserve">  сельский Совет народных депутатов </w:t>
      </w:r>
    </w:p>
    <w:p w:rsidR="00C748E2" w:rsidRDefault="00C748E2" w:rsidP="00C748E2">
      <w:pPr>
        <w:jc w:val="both"/>
        <w:rPr>
          <w:sz w:val="28"/>
          <w:szCs w:val="28"/>
        </w:rPr>
      </w:pPr>
    </w:p>
    <w:p w:rsidR="00C748E2" w:rsidRPr="00D066D0" w:rsidRDefault="00C748E2" w:rsidP="00C748E2">
      <w:pPr>
        <w:jc w:val="both"/>
        <w:rPr>
          <w:b/>
          <w:bCs/>
        </w:rPr>
      </w:pPr>
      <w:r>
        <w:rPr>
          <w:sz w:val="28"/>
          <w:szCs w:val="28"/>
        </w:rPr>
        <w:tab/>
      </w:r>
      <w:r w:rsidRPr="00D066D0">
        <w:rPr>
          <w:b/>
          <w:bCs/>
        </w:rPr>
        <w:t>РЕШИЛ:</w:t>
      </w:r>
    </w:p>
    <w:p w:rsidR="00C748E2" w:rsidRPr="00D066D0" w:rsidRDefault="00C748E2" w:rsidP="00C748E2">
      <w:pPr>
        <w:jc w:val="both"/>
      </w:pPr>
      <w:r w:rsidRPr="00D066D0">
        <w:tab/>
        <w:t xml:space="preserve">1.Внести следующие изменения в решение </w:t>
      </w:r>
      <w:r w:rsidR="000C2605" w:rsidRPr="00D066D0">
        <w:t>Березинского</w:t>
      </w:r>
      <w:r w:rsidRPr="00D066D0">
        <w:t xml:space="preserve"> сельского Совета народных депутатов от </w:t>
      </w:r>
      <w:r w:rsidR="000C2605" w:rsidRPr="00D066D0">
        <w:t>25</w:t>
      </w:r>
      <w:r w:rsidRPr="00D066D0">
        <w:t>.1</w:t>
      </w:r>
      <w:r w:rsidR="000C2605" w:rsidRPr="00D066D0">
        <w:t>0</w:t>
      </w:r>
      <w:r w:rsidRPr="00D066D0">
        <w:t>.2010г. №2-</w:t>
      </w:r>
      <w:r w:rsidR="000C2605" w:rsidRPr="00D066D0">
        <w:t>51</w:t>
      </w:r>
      <w:r w:rsidRPr="00D066D0">
        <w:t xml:space="preserve"> «О земельном налоге»: </w:t>
      </w:r>
    </w:p>
    <w:p w:rsidR="000C2605" w:rsidRPr="00D066D0" w:rsidRDefault="000C2605" w:rsidP="00C748E2">
      <w:pPr>
        <w:jc w:val="both"/>
      </w:pPr>
      <w:r w:rsidRPr="00D066D0">
        <w:t>1) в п</w:t>
      </w:r>
      <w:r w:rsidR="00D066D0" w:rsidRPr="00D066D0">
        <w:t>.</w:t>
      </w:r>
      <w:r w:rsidRPr="00D066D0">
        <w:t xml:space="preserve"> </w:t>
      </w:r>
      <w:proofErr w:type="spellStart"/>
      <w:proofErr w:type="gramStart"/>
      <w:r w:rsidR="00D066D0" w:rsidRPr="00D066D0">
        <w:t>п</w:t>
      </w:r>
      <w:proofErr w:type="spellEnd"/>
      <w:proofErr w:type="gramEnd"/>
      <w:r w:rsidR="00D066D0" w:rsidRPr="00D066D0">
        <w:t xml:space="preserve"> </w:t>
      </w:r>
      <w:r w:rsidRPr="00D066D0">
        <w:t xml:space="preserve">2 </w:t>
      </w:r>
      <w:r w:rsidR="00D066D0" w:rsidRPr="00D066D0">
        <w:t xml:space="preserve">и  </w:t>
      </w:r>
      <w:r w:rsidRPr="00D066D0">
        <w:t>2.1 после слов для жилищного строительства добавить «а также за исключением земельных участков, входящих в состав общего имущества многоквартирного дома»</w:t>
      </w:r>
    </w:p>
    <w:p w:rsidR="00C748E2" w:rsidRPr="00D066D0" w:rsidRDefault="00D066D0" w:rsidP="00C748E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color w:val="000000"/>
        </w:rPr>
      </w:pPr>
      <w:r w:rsidRPr="00D066D0">
        <w:rPr>
          <w:color w:val="000000"/>
        </w:rPr>
        <w:t>2</w:t>
      </w:r>
      <w:r w:rsidR="00C748E2" w:rsidRPr="00D066D0">
        <w:rPr>
          <w:color w:val="000000"/>
        </w:rPr>
        <w:t>)</w:t>
      </w:r>
      <w:r w:rsidRPr="00D066D0">
        <w:rPr>
          <w:color w:val="000000"/>
        </w:rPr>
        <w:t xml:space="preserve"> </w:t>
      </w:r>
      <w:r w:rsidR="00C748E2" w:rsidRPr="00D066D0">
        <w:rPr>
          <w:color w:val="000000"/>
        </w:rPr>
        <w:t>в пункте</w:t>
      </w:r>
      <w:r w:rsidRPr="00D066D0">
        <w:rPr>
          <w:color w:val="000000"/>
        </w:rPr>
        <w:t xml:space="preserve"> </w:t>
      </w:r>
      <w:r w:rsidR="00C748E2" w:rsidRPr="00D066D0">
        <w:rPr>
          <w:color w:val="000000"/>
        </w:rPr>
        <w:t>4.5. исключить слова «а также налогоплательщики</w:t>
      </w:r>
      <w:r w:rsidRPr="00D066D0">
        <w:rPr>
          <w:color w:val="000000"/>
        </w:rPr>
        <w:t xml:space="preserve"> </w:t>
      </w:r>
      <w:r w:rsidR="00C748E2" w:rsidRPr="00D066D0">
        <w:rPr>
          <w:color w:val="000000"/>
        </w:rPr>
        <w:t>-</w:t>
      </w:r>
      <w:r w:rsidRPr="00D066D0">
        <w:rPr>
          <w:color w:val="000000"/>
        </w:rPr>
        <w:t xml:space="preserve"> </w:t>
      </w:r>
      <w:r w:rsidR="00C748E2" w:rsidRPr="00D066D0">
        <w:rPr>
          <w:color w:val="000000"/>
        </w:rPr>
        <w:t xml:space="preserve">физические лица, являющиеся индивидуальными предпринимателями»; </w:t>
      </w:r>
    </w:p>
    <w:p w:rsidR="00C748E2" w:rsidRPr="00D066D0" w:rsidRDefault="00D066D0" w:rsidP="00C748E2">
      <w:pPr>
        <w:widowControl w:val="0"/>
        <w:shd w:val="clear" w:color="auto" w:fill="FFFFFF"/>
        <w:autoSpaceDE w:val="0"/>
        <w:autoSpaceDN w:val="0"/>
        <w:adjustRightInd w:val="0"/>
        <w:spacing w:line="322" w:lineRule="exact"/>
        <w:jc w:val="both"/>
        <w:rPr>
          <w:color w:val="000000"/>
          <w:spacing w:val="1"/>
        </w:rPr>
      </w:pPr>
      <w:r w:rsidRPr="00D066D0">
        <w:rPr>
          <w:color w:val="000000"/>
        </w:rPr>
        <w:t>3</w:t>
      </w:r>
      <w:r w:rsidR="00C748E2" w:rsidRPr="00D066D0">
        <w:rPr>
          <w:color w:val="000000"/>
        </w:rPr>
        <w:t>)</w:t>
      </w:r>
      <w:r>
        <w:rPr>
          <w:color w:val="000000"/>
        </w:rPr>
        <w:t xml:space="preserve"> </w:t>
      </w:r>
      <w:r w:rsidR="00C748E2" w:rsidRPr="00D066D0">
        <w:rPr>
          <w:color w:val="000000"/>
        </w:rPr>
        <w:t>в пункте 4.6. исключить слова «не являющиеся индивидуальными предпринимателями».</w:t>
      </w:r>
    </w:p>
    <w:p w:rsidR="00C748E2" w:rsidRPr="00D066D0" w:rsidRDefault="00C748E2" w:rsidP="00C748E2">
      <w:pPr>
        <w:jc w:val="both"/>
      </w:pPr>
      <w:r w:rsidRPr="00D066D0">
        <w:tab/>
        <w:t>2.Настоящее решение опубликовать в газете «</w:t>
      </w:r>
      <w:proofErr w:type="spellStart"/>
      <w:r w:rsidRPr="00D066D0">
        <w:t>Унечская</w:t>
      </w:r>
      <w:proofErr w:type="spellEnd"/>
      <w:r w:rsidRPr="00D066D0">
        <w:t xml:space="preserve"> газета» и разместить в сети Интернет.</w:t>
      </w:r>
    </w:p>
    <w:p w:rsidR="00C748E2" w:rsidRPr="00D066D0" w:rsidRDefault="00C748E2" w:rsidP="00C748E2">
      <w:pPr>
        <w:pStyle w:val="1"/>
        <w:ind w:hanging="1701"/>
        <w:jc w:val="both"/>
        <w:rPr>
          <w:sz w:val="24"/>
        </w:rPr>
      </w:pPr>
      <w:r w:rsidRPr="00D066D0">
        <w:rPr>
          <w:sz w:val="24"/>
        </w:rPr>
        <w:t xml:space="preserve">   </w:t>
      </w:r>
      <w:r w:rsidR="00D066D0" w:rsidRPr="00D066D0">
        <w:rPr>
          <w:sz w:val="24"/>
        </w:rPr>
        <w:t xml:space="preserve">                             </w:t>
      </w:r>
      <w:r w:rsidR="00D066D0">
        <w:rPr>
          <w:sz w:val="24"/>
        </w:rPr>
        <w:t xml:space="preserve">        </w:t>
      </w:r>
      <w:r w:rsidRPr="00D066D0">
        <w:rPr>
          <w:sz w:val="24"/>
        </w:rPr>
        <w:t>3.Настоящее решение вступает в силу  со дня его официального опубликования и распространяется на правоотношения, возникшие с 1 января 2015 года.</w:t>
      </w:r>
    </w:p>
    <w:p w:rsidR="00D066D0" w:rsidRDefault="00D066D0" w:rsidP="00C748E2">
      <w:pPr>
        <w:jc w:val="both"/>
      </w:pPr>
    </w:p>
    <w:p w:rsidR="00C748E2" w:rsidRPr="00D066D0" w:rsidRDefault="00C748E2" w:rsidP="00C748E2">
      <w:pPr>
        <w:jc w:val="both"/>
      </w:pPr>
      <w:r w:rsidRPr="00D066D0">
        <w:tab/>
      </w:r>
    </w:p>
    <w:p w:rsidR="00C748E2" w:rsidRPr="00D066D0" w:rsidRDefault="00C748E2" w:rsidP="00C748E2">
      <w:r w:rsidRPr="00D066D0">
        <w:t xml:space="preserve">Глава </w:t>
      </w:r>
      <w:r w:rsidR="00D066D0" w:rsidRPr="00D066D0">
        <w:t>Березинского</w:t>
      </w:r>
    </w:p>
    <w:p w:rsidR="00C748E2" w:rsidRPr="00D066D0" w:rsidRDefault="00C748E2" w:rsidP="00C748E2">
      <w:r w:rsidRPr="00D066D0">
        <w:t>сельского поселения</w:t>
      </w:r>
      <w:r w:rsidRPr="00D066D0">
        <w:tab/>
      </w:r>
      <w:r w:rsidRPr="00D066D0">
        <w:tab/>
      </w:r>
      <w:r w:rsidRPr="00D066D0">
        <w:tab/>
      </w:r>
      <w:r w:rsidRPr="00D066D0">
        <w:tab/>
      </w:r>
      <w:r w:rsidRPr="00D066D0">
        <w:tab/>
      </w:r>
      <w:r w:rsidRPr="00D066D0">
        <w:tab/>
      </w:r>
      <w:r w:rsidR="00D066D0" w:rsidRPr="00D066D0">
        <w:t>Т.М.Хомякова</w:t>
      </w:r>
    </w:p>
    <w:p w:rsidR="00C51A31" w:rsidRPr="00D066D0" w:rsidRDefault="00C51A31"/>
    <w:p w:rsidR="00C748E2" w:rsidRPr="00D066D0" w:rsidRDefault="00C748E2"/>
    <w:p w:rsidR="00C748E2" w:rsidRPr="00D066D0" w:rsidRDefault="00C748E2"/>
    <w:p w:rsidR="00C748E2" w:rsidRDefault="00C748E2"/>
    <w:p w:rsidR="00C748E2" w:rsidRDefault="00C748E2"/>
    <w:p w:rsidR="00C748E2" w:rsidRDefault="00C748E2"/>
    <w:p w:rsidR="00C748E2" w:rsidRDefault="00C748E2"/>
    <w:p w:rsidR="00C748E2" w:rsidRDefault="00C748E2"/>
    <w:p w:rsidR="00C748E2" w:rsidRDefault="00C748E2"/>
    <w:p w:rsidR="00C748E2" w:rsidRDefault="00C748E2"/>
    <w:sectPr w:rsidR="00C748E2" w:rsidSect="00C5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46460"/>
    <w:multiLevelType w:val="hybridMultilevel"/>
    <w:tmpl w:val="9F64298C"/>
    <w:lvl w:ilvl="0" w:tplc="39D29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8E2"/>
    <w:rsid w:val="000C2605"/>
    <w:rsid w:val="00C51A31"/>
    <w:rsid w:val="00C748E2"/>
    <w:rsid w:val="00D06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48E2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48E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2015-09-29T07:50:00Z</cp:lastPrinted>
  <dcterms:created xsi:type="dcterms:W3CDTF">2015-09-29T07:22:00Z</dcterms:created>
  <dcterms:modified xsi:type="dcterms:W3CDTF">2015-09-29T07:51:00Z</dcterms:modified>
</cp:coreProperties>
</file>